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F0B5" w14:textId="77777777" w:rsidR="00650F53" w:rsidRPr="00B92EE4" w:rsidRDefault="00650F53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92EE4">
        <w:rPr>
          <w:rFonts w:ascii="Arial" w:hAnsi="Arial" w:cs="Arial"/>
        </w:rPr>
        <w:t>University Committee on Academic Rank and Tenure</w:t>
      </w:r>
    </w:p>
    <w:p w14:paraId="494803FB" w14:textId="77777777" w:rsidR="00650F53" w:rsidRDefault="00650F53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</w:p>
    <w:p w14:paraId="506F5BC2" w14:textId="35E51296" w:rsidR="00C817BE" w:rsidRDefault="00650F53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92EE4">
        <w:rPr>
          <w:rFonts w:ascii="Arial" w:hAnsi="Arial" w:cs="Arial"/>
        </w:rPr>
        <w:t xml:space="preserve">Recommendation of the </w:t>
      </w:r>
      <w:r w:rsidR="00616028">
        <w:rPr>
          <w:rFonts w:ascii="Arial" w:hAnsi="Arial" w:cs="Arial"/>
        </w:rPr>
        <w:t>Department or Comparable</w:t>
      </w:r>
      <w:r w:rsidRPr="00B92EE4">
        <w:rPr>
          <w:rFonts w:ascii="Arial" w:hAnsi="Arial" w:cs="Arial"/>
        </w:rPr>
        <w:t xml:space="preserve"> </w:t>
      </w:r>
    </w:p>
    <w:p w14:paraId="6ACD7ECF" w14:textId="58387B9F" w:rsidR="00650F53" w:rsidRDefault="008978FF" w:rsidP="00650F53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8978FF">
        <w:rPr>
          <w:rFonts w:ascii="Arial" w:hAnsi="Arial" w:cs="Arial"/>
          <w:color w:val="FF0000"/>
        </w:rPr>
        <w:t xml:space="preserve"> </w:t>
      </w:r>
      <w:r w:rsidR="009A0D04">
        <w:rPr>
          <w:rFonts w:ascii="Arial" w:hAnsi="Arial" w:cs="Arial"/>
        </w:rPr>
        <w:t>Promotion and Tenure C</w:t>
      </w:r>
      <w:r w:rsidR="00CB356A">
        <w:rPr>
          <w:rFonts w:ascii="Arial" w:hAnsi="Arial" w:cs="Arial"/>
        </w:rPr>
        <w:t>ommittee</w:t>
      </w:r>
      <w:r w:rsidR="00650F53" w:rsidRPr="00B92EE4">
        <w:rPr>
          <w:rFonts w:ascii="Arial" w:hAnsi="Arial" w:cs="Arial"/>
        </w:rPr>
        <w:t xml:space="preserve"> </w:t>
      </w:r>
    </w:p>
    <w:p w14:paraId="6886C81A" w14:textId="77777777" w:rsidR="00650F53" w:rsidRPr="005728EE" w:rsidRDefault="00650F53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BBCAE" w14:textId="77777777" w:rsidR="00C817BE" w:rsidRPr="005728EE" w:rsidRDefault="00C817BE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BF9670" w14:textId="5FE3D9C4" w:rsidR="005728EE" w:rsidRPr="005728EE" w:rsidRDefault="00650F53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F41C7">
        <w:rPr>
          <w:rFonts w:ascii="Arial" w:hAnsi="Arial" w:cs="Arial"/>
          <w:b/>
        </w:rPr>
        <w:t>Candidate’s Name</w:t>
      </w:r>
      <w:r w:rsidR="005728EE">
        <w:rPr>
          <w:rFonts w:ascii="Arial" w:hAnsi="Arial" w:cs="Arial"/>
          <w:b/>
        </w:rPr>
        <w:t xml:space="preserve"> (First, Middle, Last)</w:t>
      </w:r>
      <w:r w:rsidRPr="005F41C7">
        <w:rPr>
          <w:rFonts w:ascii="Arial" w:hAnsi="Arial" w:cs="Arial"/>
          <w:b/>
        </w:rPr>
        <w:t xml:space="preserve">: </w:t>
      </w:r>
      <w:sdt>
        <w:sdtPr>
          <w:id w:val="377446426"/>
          <w:placeholder>
            <w:docPart w:val="D1E6EEE50DA24795900F1072141D406A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6FAF627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2AAB218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Department/Center (if applicable):</w:t>
      </w:r>
      <w:r w:rsidRPr="005728EE">
        <w:rPr>
          <w:rFonts w:ascii="Arial" w:hAnsi="Arial" w:cs="Arial"/>
        </w:rPr>
        <w:t xml:space="preserve"> </w:t>
      </w:r>
      <w:sdt>
        <w:sdtPr>
          <w:id w:val="-401754730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6D1E8DED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14E53E2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College/School/Library (if applicable):</w:t>
      </w:r>
      <w:r w:rsidRPr="005728EE">
        <w:rPr>
          <w:rFonts w:ascii="Arial" w:hAnsi="Arial" w:cs="Arial"/>
        </w:rPr>
        <w:t xml:space="preserve"> </w:t>
      </w:r>
      <w:sdt>
        <w:sdtPr>
          <w:id w:val="-1895032296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00F51BE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F5089C9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Rank:</w:t>
      </w:r>
      <w:r w:rsidRPr="005728EE">
        <w:rPr>
          <w:rFonts w:ascii="Arial" w:hAnsi="Arial" w:cs="Arial"/>
        </w:rPr>
        <w:t xml:space="preserve"> </w:t>
      </w:r>
      <w:sdt>
        <w:sdtPr>
          <w:id w:val="1456146985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  <w:r w:rsidRPr="005728EE">
        <w:rPr>
          <w:rFonts w:ascii="Arial" w:hAnsi="Arial" w:cs="Arial"/>
        </w:rPr>
        <w:t xml:space="preserve">           </w:t>
      </w:r>
      <w:r w:rsidRPr="005728EE">
        <w:rPr>
          <w:rFonts w:ascii="Arial" w:hAnsi="Arial" w:cs="Arial"/>
          <w:b/>
        </w:rPr>
        <w:t>Date Effective:</w:t>
      </w:r>
      <w:r w:rsidRPr="005728EE">
        <w:rPr>
          <w:rFonts w:ascii="Arial" w:hAnsi="Arial" w:cs="Arial"/>
        </w:rPr>
        <w:t xml:space="preserve"> </w:t>
      </w:r>
      <w:sdt>
        <w:sdtPr>
          <w:id w:val="12966732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711C25D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D5F0E11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Tenure Status:</w:t>
      </w:r>
      <w:r w:rsidRPr="005728E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Tenured          </w:t>
      </w:r>
      <w:sdt>
        <w:sdtPr>
          <w:rPr>
            <w:rFonts w:ascii="MS Gothic" w:eastAsia="MS Gothic" w:hAnsi="MS Gothic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Tenure Track          </w:t>
      </w:r>
      <w:sdt>
        <w:sdtPr>
          <w:rPr>
            <w:rFonts w:ascii="MS Gothic" w:eastAsia="MS Gothic" w:hAnsi="MS Gothic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Non-Tenure Track</w:t>
      </w:r>
    </w:p>
    <w:p w14:paraId="083C41F1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8E006AB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Candidate Seeks:</w:t>
      </w:r>
    </w:p>
    <w:p w14:paraId="1EE737DF" w14:textId="77777777" w:rsidR="005728EE" w:rsidRPr="005728EE" w:rsidRDefault="005728EE" w:rsidP="005728EE">
      <w:pPr>
        <w:spacing w:after="0" w:line="240" w:lineRule="auto"/>
        <w:ind w:left="360" w:right="-630"/>
        <w:rPr>
          <w:rFonts w:ascii="MS Gothic" w:eastAsia="MS Gothic" w:hAnsi="MS Gothic" w:cs="Segoe UI Symbol"/>
          <w:sz w:val="12"/>
          <w:szCs w:val="12"/>
        </w:rPr>
      </w:pPr>
    </w:p>
    <w:p w14:paraId="7C841578" w14:textId="77777777" w:rsidR="005728EE" w:rsidRDefault="009C6038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4313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Promotion, to be effective on July 1, 2025, to the rank of   </w:t>
      </w:r>
    </w:p>
    <w:p w14:paraId="307EBB8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0853434" w14:textId="09D3F092" w:rsidR="005728EE" w:rsidRDefault="009C6038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5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Assistant Professor     </w:t>
      </w:r>
      <w:sdt>
        <w:sdtPr>
          <w:rPr>
            <w:rFonts w:ascii="MS Gothic" w:eastAsia="MS Gothic" w:hAnsi="MS Gothic" w:cs="Segoe UI Symbol"/>
          </w:rPr>
          <w:id w:val="-2168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Associate Professor     </w:t>
      </w:r>
      <w:sdt>
        <w:sdtPr>
          <w:rPr>
            <w:rFonts w:ascii="MS Gothic" w:eastAsia="MS Gothic" w:hAnsi="MS Gothic" w:cs="Segoe UI Symbol"/>
          </w:rPr>
          <w:id w:val="20771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</w:t>
      </w:r>
      <w:proofErr w:type="spellStart"/>
      <w:r w:rsidR="005728EE" w:rsidRPr="005728EE">
        <w:rPr>
          <w:rFonts w:ascii="Arial" w:hAnsi="Arial" w:cs="Arial"/>
        </w:rPr>
        <w:t>Professor</w:t>
      </w:r>
      <w:proofErr w:type="spellEnd"/>
      <w:r w:rsidR="005728EE" w:rsidRPr="005728EE">
        <w:rPr>
          <w:rFonts w:ascii="Arial" w:hAnsi="Arial" w:cs="Arial"/>
        </w:rPr>
        <w:t xml:space="preserve">   </w:t>
      </w:r>
    </w:p>
    <w:p w14:paraId="1C01953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7A5088D" w14:textId="5A394C0F" w:rsidR="005728EE" w:rsidRPr="005728EE" w:rsidRDefault="009C6038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531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Other: </w:t>
      </w:r>
      <w:sdt>
        <w:sdtPr>
          <w:rPr>
            <w:rFonts w:ascii="Arial" w:hAnsi="Arial" w:cs="Arial"/>
          </w:rPr>
          <w:id w:val="2106296570"/>
          <w:placeholder>
            <w:docPart w:val="C7EC04C25AB14F099D4386B6DFBD6C8B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145B7DD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4AAB890A" w14:textId="56868843" w:rsidR="005728EE" w:rsidRPr="005728EE" w:rsidRDefault="009C6038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Tenure, with promotion (above), to be effective on July 1, 2025  </w:t>
      </w:r>
    </w:p>
    <w:p w14:paraId="31B52E6F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0EC31E16" w14:textId="239E7A24" w:rsidR="005728EE" w:rsidRPr="005728EE" w:rsidRDefault="009C6038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369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Tenure </w:t>
      </w:r>
      <w:r w:rsidR="005728EE" w:rsidRPr="005728EE">
        <w:rPr>
          <w:rFonts w:ascii="Arial" w:hAnsi="Arial" w:cs="Arial"/>
          <w:u w:val="single"/>
        </w:rPr>
        <w:t>only</w:t>
      </w:r>
      <w:r w:rsidR="005728EE" w:rsidRPr="005728EE">
        <w:rPr>
          <w:rFonts w:ascii="Arial" w:hAnsi="Arial" w:cs="Arial"/>
        </w:rPr>
        <w:t>, to be effective on July 1, 2025</w:t>
      </w:r>
    </w:p>
    <w:p w14:paraId="6E65E996" w14:textId="77777777" w:rsid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11C07D4A" w14:textId="163BAD42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What is the evaluation period of dossier under review (e.g. 2020 to 2025)?</w:t>
      </w:r>
    </w:p>
    <w:p w14:paraId="56BF1727" w14:textId="484C3FB9" w:rsidR="005728EE" w:rsidRPr="005728EE" w:rsidRDefault="009C6038" w:rsidP="005728EE">
      <w:pPr>
        <w:spacing w:after="0" w:line="240" w:lineRule="auto"/>
        <w:ind w:left="540"/>
        <w:rPr>
          <w:rFonts w:ascii="Arial" w:hAnsi="Arial" w:cs="Arial"/>
        </w:rPr>
      </w:pPr>
      <w:sdt>
        <w:sdtPr>
          <w:id w:val="1499469923"/>
          <w:placeholder>
            <w:docPart w:val="CE6B5ED7B97B4F7EBDE302595C6E3B1B"/>
          </w:placeholder>
        </w:sdtPr>
        <w:sdtEndPr/>
        <w:sdtContent>
          <w:sdt>
            <w:sdtPr>
              <w:id w:val="-2039815246"/>
              <w:placeholder>
                <w:docPart w:val="DefaultPlaceholder_1081868574"/>
              </w:placeholder>
              <w:showingPlcHdr/>
            </w:sdtPr>
            <w:sdtEndPr/>
            <w:sdtContent>
              <w:r w:rsidR="005728EE" w:rsidRPr="005728EE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13825366" w14:textId="77777777" w:rsidR="005728EE" w:rsidRPr="005728EE" w:rsidRDefault="005728EE" w:rsidP="00CB35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FB60B" w14:textId="11D00787" w:rsidR="00650F53" w:rsidRPr="00CB356A" w:rsidRDefault="00650F53" w:rsidP="00650F53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540"/>
        <w:rPr>
          <w:rFonts w:ascii="Arial" w:hAnsi="Arial" w:cs="Arial"/>
          <w:b/>
          <w:bCs/>
          <w:iCs/>
        </w:rPr>
      </w:pPr>
      <w:r w:rsidRPr="00CB356A">
        <w:rPr>
          <w:rFonts w:ascii="Arial" w:hAnsi="Arial" w:cs="Arial"/>
          <w:b/>
          <w:bCs/>
          <w:iCs/>
        </w:rPr>
        <w:t>Recommendation</w:t>
      </w:r>
      <w:r w:rsidR="00CB356A">
        <w:rPr>
          <w:rFonts w:ascii="Arial" w:hAnsi="Arial" w:cs="Arial"/>
          <w:b/>
          <w:bCs/>
          <w:iCs/>
        </w:rPr>
        <w:t>:</w:t>
      </w:r>
    </w:p>
    <w:p w14:paraId="255AB369" w14:textId="0B83955B" w:rsidR="005F41C7" w:rsidRDefault="00CB356A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Vote Count</w:t>
      </w:r>
      <w:r w:rsidR="005F41C7">
        <w:rPr>
          <w:rFonts w:ascii="Arial" w:hAnsi="Arial" w:cs="Arial"/>
          <w:iCs/>
        </w:rPr>
        <w:t xml:space="preserve"> (insert zeroes as applicable</w:t>
      </w:r>
      <w:r w:rsidR="005728EE">
        <w:rPr>
          <w:rFonts w:ascii="Arial" w:hAnsi="Arial" w:cs="Arial"/>
          <w:iCs/>
        </w:rPr>
        <w:t xml:space="preserve">; </w:t>
      </w:r>
      <w:r w:rsidR="005728EE" w:rsidRPr="005728EE">
        <w:rPr>
          <w:rFonts w:ascii="Arial" w:hAnsi="Arial" w:cs="Arial"/>
          <w:i/>
          <w:iCs/>
        </w:rPr>
        <w:t>click above line to enter text</w:t>
      </w:r>
      <w:r w:rsidR="005F41C7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:</w:t>
      </w:r>
    </w:p>
    <w:p w14:paraId="49EC15B9" w14:textId="77777777" w:rsidR="005728EE" w:rsidRDefault="005728EE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</w:p>
    <w:p w14:paraId="7C629B51" w14:textId="77777777" w:rsidR="009C6038" w:rsidRDefault="009C6038" w:rsidP="009C6038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sdt>
        <w:sdtPr>
          <w:rPr>
            <w:rFonts w:ascii="Arial" w:hAnsi="Arial" w:cs="Arial"/>
            <w:iCs/>
          </w:rPr>
          <w:id w:val="-1489711710"/>
          <w:placeholder>
            <w:docPart w:val="F2501CF159AD455E931DD38C59291977"/>
          </w:placeholder>
          <w:showingPlcHdr/>
          <w:text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  <w:iCs/>
        </w:rPr>
        <w:tab/>
        <w:t xml:space="preserve">         </w:t>
      </w:r>
      <w:sdt>
        <w:sdtPr>
          <w:rPr>
            <w:rFonts w:ascii="Arial" w:hAnsi="Arial" w:cs="Arial"/>
            <w:iCs/>
          </w:rPr>
          <w:id w:val="-243570489"/>
          <w:placeholder>
            <w:docPart w:val="F2501CF159AD455E931DD38C59291977"/>
          </w:placeholder>
          <w:showingPlcHdr/>
          <w:text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  <w:iCs/>
        </w:rPr>
        <w:tab/>
        <w:t xml:space="preserve">          </w:t>
      </w:r>
      <w:sdt>
        <w:sdtPr>
          <w:rPr>
            <w:rFonts w:ascii="Arial" w:hAnsi="Arial" w:cs="Arial"/>
            <w:iCs/>
          </w:rPr>
          <w:id w:val="-1085991042"/>
          <w:placeholder>
            <w:docPart w:val="F2501CF159AD455E931DD38C59291977"/>
          </w:placeholder>
          <w:showingPlcHdr/>
          <w:text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</w:p>
    <w:p w14:paraId="6DED7FBD" w14:textId="77777777" w:rsidR="009C6038" w:rsidRPr="00CB356A" w:rsidRDefault="009C6038" w:rsidP="009C6038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# Recommend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# Do </w:t>
      </w:r>
      <w:r w:rsidRPr="005728EE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 xml:space="preserve">ot Recommend </w:t>
      </w:r>
      <w:r>
        <w:rPr>
          <w:rFonts w:ascii="Arial" w:hAnsi="Arial" w:cs="Arial"/>
          <w:iCs/>
        </w:rPr>
        <w:tab/>
        <w:t xml:space="preserve">          # Recuse</w:t>
      </w:r>
    </w:p>
    <w:p w14:paraId="1FBBA2D5" w14:textId="77777777" w:rsidR="009C6038" w:rsidRDefault="009C6038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</w:p>
    <w:p w14:paraId="590BE40B" w14:textId="7CFA84C7" w:rsidR="005F41C7" w:rsidRPr="005728EE" w:rsidRDefault="00CB356A" w:rsidP="005F41C7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  <w:u w:val="single"/>
        </w:rPr>
        <w:t>Reason for recusal</w:t>
      </w:r>
      <w:r w:rsidR="00FF4F5D" w:rsidRPr="005728EE">
        <w:rPr>
          <w:rFonts w:ascii="Arial" w:hAnsi="Arial" w:cs="Arial"/>
          <w:sz w:val="20"/>
          <w:szCs w:val="20"/>
          <w:u w:val="single"/>
        </w:rPr>
        <w:t>(</w:t>
      </w:r>
      <w:r w:rsidRPr="005728EE">
        <w:rPr>
          <w:rFonts w:ascii="Arial" w:hAnsi="Arial" w:cs="Arial"/>
          <w:sz w:val="20"/>
          <w:szCs w:val="20"/>
          <w:u w:val="single"/>
        </w:rPr>
        <w:t>s</w:t>
      </w:r>
      <w:r w:rsidR="00FF4F5D" w:rsidRPr="005728EE">
        <w:rPr>
          <w:rFonts w:ascii="Arial" w:hAnsi="Arial" w:cs="Arial"/>
          <w:sz w:val="20"/>
          <w:szCs w:val="20"/>
          <w:u w:val="single"/>
        </w:rPr>
        <w:t>)</w:t>
      </w:r>
      <w:r w:rsidR="005F41C7" w:rsidRPr="005728EE">
        <w:rPr>
          <w:rFonts w:ascii="Arial" w:hAnsi="Arial" w:cs="Arial"/>
          <w:sz w:val="20"/>
          <w:szCs w:val="20"/>
        </w:rPr>
        <w:t>.  Recusals may be made for the following and other conflict of interest reasons</w:t>
      </w:r>
      <w:r w:rsidR="005728EE" w:rsidRPr="005728EE">
        <w:rPr>
          <w:rFonts w:ascii="Arial" w:hAnsi="Arial" w:cs="Arial"/>
          <w:sz w:val="20"/>
          <w:szCs w:val="20"/>
        </w:rPr>
        <w:t xml:space="preserve"> and should be noted in the committee’s written recommendation</w:t>
      </w:r>
      <w:r w:rsidR="005F41C7" w:rsidRPr="005728EE">
        <w:rPr>
          <w:rFonts w:ascii="Arial" w:hAnsi="Arial" w:cs="Arial"/>
          <w:sz w:val="20"/>
          <w:szCs w:val="20"/>
        </w:rPr>
        <w:t>.  Individuals who recuse themselves from voting should not participate in the discussion of the dossier.</w:t>
      </w:r>
    </w:p>
    <w:p w14:paraId="383852A3" w14:textId="77777777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Personal relationships</w:t>
      </w:r>
    </w:p>
    <w:p w14:paraId="63C70C7B" w14:textId="77777777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Grievance involvement</w:t>
      </w:r>
    </w:p>
    <w:p w14:paraId="6636BFA5" w14:textId="1B838D22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Voting participation in the P&amp;T process at another level</w:t>
      </w:r>
      <w:r w:rsidR="007D6179" w:rsidRPr="005728EE">
        <w:rPr>
          <w:rFonts w:ascii="Arial" w:hAnsi="Arial" w:cs="Arial"/>
          <w:sz w:val="20"/>
          <w:szCs w:val="20"/>
        </w:rPr>
        <w:t>, including the writing of colleague letters.</w:t>
      </w:r>
    </w:p>
    <w:p w14:paraId="31C4B6D6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8"/>
          <w:szCs w:val="8"/>
        </w:rPr>
      </w:pPr>
    </w:p>
    <w:p w14:paraId="6638869C" w14:textId="308BCC58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 xml:space="preserve">Please do not record an absence as a recusal.  As needed, absences </w:t>
      </w:r>
      <w:r>
        <w:rPr>
          <w:rFonts w:ascii="Arial" w:hAnsi="Arial" w:cs="Arial"/>
          <w:sz w:val="20"/>
          <w:szCs w:val="20"/>
        </w:rPr>
        <w:t xml:space="preserve">may </w:t>
      </w:r>
      <w:r w:rsidRPr="005728EE">
        <w:rPr>
          <w:rFonts w:ascii="Arial" w:hAnsi="Arial" w:cs="Arial"/>
          <w:sz w:val="20"/>
          <w:szCs w:val="20"/>
        </w:rPr>
        <w:t>be noted in the committee’</w:t>
      </w:r>
      <w:r>
        <w:rPr>
          <w:rFonts w:ascii="Arial" w:hAnsi="Arial" w:cs="Arial"/>
          <w:sz w:val="20"/>
          <w:szCs w:val="20"/>
        </w:rPr>
        <w:t>s written</w:t>
      </w:r>
      <w:r w:rsidRPr="005728EE">
        <w:rPr>
          <w:rFonts w:ascii="Arial" w:hAnsi="Arial" w:cs="Arial"/>
          <w:sz w:val="20"/>
          <w:szCs w:val="20"/>
        </w:rPr>
        <w:t xml:space="preserve"> recommendation.</w:t>
      </w:r>
    </w:p>
    <w:p w14:paraId="1B3F4275" w14:textId="77777777" w:rsidR="00A202F1" w:rsidRPr="00A202F1" w:rsidRDefault="00A202F1" w:rsidP="00A202F1">
      <w:pPr>
        <w:spacing w:after="0" w:line="240" w:lineRule="auto"/>
        <w:ind w:right="-630"/>
        <w:rPr>
          <w:rFonts w:ascii="Arial" w:hAnsi="Arial" w:cs="Arial"/>
        </w:rPr>
      </w:pPr>
    </w:p>
    <w:p w14:paraId="1713BF11" w14:textId="7F8C3FBB" w:rsidR="00CB356A" w:rsidRPr="009A0D04" w:rsidRDefault="002F3F2B" w:rsidP="00A202F1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</w:rPr>
      </w:pPr>
      <w:r w:rsidRPr="009A0D04">
        <w:rPr>
          <w:rFonts w:ascii="Arial" w:hAnsi="Arial" w:cs="Arial"/>
          <w:b/>
        </w:rPr>
        <w:t>Rationale for recommendation</w:t>
      </w:r>
      <w:r w:rsidR="005728EE" w:rsidRPr="009A0D04">
        <w:rPr>
          <w:rFonts w:ascii="Arial" w:hAnsi="Arial" w:cs="Arial"/>
          <w:b/>
        </w:rPr>
        <w:t xml:space="preserve">: </w:t>
      </w:r>
      <w:r w:rsidR="009A0D04" w:rsidRPr="009A0D04">
        <w:rPr>
          <w:rFonts w:ascii="Arial" w:hAnsi="Arial" w:cs="Arial"/>
        </w:rPr>
        <w:t>In</w:t>
      </w:r>
      <w:r w:rsidR="009A0D04" w:rsidRPr="009A0D04">
        <w:rPr>
          <w:rFonts w:ascii="Arial" w:hAnsi="Arial" w:cs="Arial"/>
          <w:b/>
        </w:rPr>
        <w:t xml:space="preserve"> </w:t>
      </w:r>
      <w:r w:rsidR="005728EE" w:rsidRPr="009A0D04">
        <w:rPr>
          <w:rFonts w:ascii="Arial" w:hAnsi="Arial" w:cs="Arial"/>
        </w:rPr>
        <w:t>a separate document,</w:t>
      </w:r>
      <w:r w:rsidR="005728EE" w:rsidRPr="009A0D04">
        <w:rPr>
          <w:rFonts w:ascii="Arial" w:hAnsi="Arial" w:cs="Arial"/>
          <w:b/>
        </w:rPr>
        <w:t xml:space="preserve"> </w:t>
      </w:r>
      <w:r w:rsidR="005728EE" w:rsidRPr="009A0D04">
        <w:rPr>
          <w:rFonts w:ascii="Arial" w:hAnsi="Arial" w:cs="Arial"/>
        </w:rPr>
        <w:t>provide a rationale</w:t>
      </w:r>
      <w:r w:rsidRPr="009A0D04">
        <w:rPr>
          <w:rFonts w:ascii="Arial" w:hAnsi="Arial" w:cs="Arial"/>
        </w:rPr>
        <w:t xml:space="preserve"> </w:t>
      </w:r>
      <w:r w:rsidR="007D6179" w:rsidRPr="009A0D04">
        <w:rPr>
          <w:rFonts w:ascii="Arial" w:hAnsi="Arial" w:cs="Arial"/>
        </w:rPr>
        <w:t>that specifically addresses, in general terms, any issues raised by committee members or peer reviewers who did not recommend promotion and/or tenure</w:t>
      </w:r>
      <w:r w:rsidR="00A202F1" w:rsidRPr="009A0D04">
        <w:rPr>
          <w:rFonts w:ascii="Arial" w:hAnsi="Arial" w:cs="Arial"/>
        </w:rPr>
        <w:t>.</w:t>
      </w:r>
      <w:r w:rsidR="007D6179" w:rsidRPr="009A0D04">
        <w:rPr>
          <w:rFonts w:ascii="Arial" w:hAnsi="Arial" w:cs="Arial"/>
        </w:rPr>
        <w:t xml:space="preserve">  </w:t>
      </w:r>
    </w:p>
    <w:p w14:paraId="4E83F626" w14:textId="77777777" w:rsidR="009A0D04" w:rsidRDefault="009A0D04" w:rsidP="009A0D04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4275EADC" w14:textId="77777777" w:rsidR="00616028" w:rsidRPr="00A202F1" w:rsidRDefault="00616028" w:rsidP="009A0D04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4EC8371F" w14:textId="77777777" w:rsidR="00A202F1" w:rsidRPr="00A202F1" w:rsidRDefault="00A202F1" w:rsidP="00A202F1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18A29D2A" w14:textId="19B13177" w:rsidR="00A202F1" w:rsidRPr="009A0D04" w:rsidRDefault="00616028" w:rsidP="003C3BAF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 general terms, what department </w:t>
      </w:r>
      <w:r w:rsidR="009C6038">
        <w:rPr>
          <w:rFonts w:ascii="Arial" w:hAnsi="Arial" w:cs="Arial"/>
          <w:b/>
        </w:rPr>
        <w:t xml:space="preserve">or comparable </w:t>
      </w:r>
      <w:r>
        <w:rPr>
          <w:rFonts w:ascii="Arial" w:hAnsi="Arial" w:cs="Arial"/>
          <w:b/>
        </w:rPr>
        <w:t xml:space="preserve">members participated in the discussion and vote on the dossier under review?  </w:t>
      </w:r>
      <w:r w:rsidRPr="00AF1458">
        <w:rPr>
          <w:rFonts w:ascii="Arial" w:hAnsi="Arial" w:cs="Arial"/>
        </w:rPr>
        <w:t>Examples: All tenured faculty; All tenured full professors; All department faculty (tenured, tenure track, and non-tenure track) at or above rank of assistant professor).</w:t>
      </w:r>
    </w:p>
    <w:sdt>
      <w:sdtPr>
        <w:rPr>
          <w:rFonts w:ascii="Arial" w:hAnsi="Arial" w:cs="Arial"/>
        </w:rPr>
        <w:id w:val="657964787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</w:rPr>
            <w:id w:val="-1782490249"/>
            <w:placeholder>
              <w:docPart w:val="DefaultPlaceholder_1081868574"/>
            </w:placeholder>
          </w:sdtPr>
          <w:sdtEndPr>
            <w:rPr>
              <w:i/>
            </w:rPr>
          </w:sdtEndPr>
          <w:sdtContent>
            <w:sdt>
              <w:sdtPr>
                <w:rPr>
                  <w:rFonts w:ascii="Arial" w:hAnsi="Arial" w:cs="Arial"/>
                </w:rPr>
                <w:id w:val="-903451334"/>
                <w:placeholder>
                  <w:docPart w:val="DefaultPlaceholder_1081868574"/>
                </w:placeholder>
                <w:showingPlcHdr/>
                <w:text/>
              </w:sdtPr>
              <w:sdtContent>
                <w:p w14:paraId="258E66B0" w14:textId="59AE5C8D" w:rsidR="00EF321A" w:rsidRDefault="009C6038" w:rsidP="00EF321A">
                  <w:pPr>
                    <w:spacing w:after="0" w:line="240" w:lineRule="auto"/>
                    <w:ind w:left="540"/>
                    <w:rPr>
                      <w:rFonts w:ascii="Arial" w:hAnsi="Arial" w:cs="Arial"/>
                      <w:i/>
                    </w:rPr>
                  </w:pPr>
                  <w:r w:rsidRPr="009C6038">
                    <w:rPr>
                      <w:rStyle w:val="PlaceholderText"/>
                      <w:i/>
                    </w:rPr>
                    <w:t>Click here to enter text.</w:t>
                  </w:r>
                </w:p>
              </w:sdtContent>
            </w:sdt>
            <w:p w14:paraId="10A6F720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428D237A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3B96C5C1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222D4D10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3EF23162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6C5D5CE2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4EE1145E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2BD73470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54C1339A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12E56B32" w14:textId="77777777" w:rsidR="00EF321A" w:rsidRPr="00EF321A" w:rsidRDefault="00EF321A" w:rsidP="00EF321A">
              <w:pPr>
                <w:spacing w:after="0" w:line="240" w:lineRule="auto"/>
                <w:ind w:left="540"/>
              </w:pPr>
            </w:p>
            <w:p w14:paraId="08A04BA1" w14:textId="522FB78C" w:rsidR="00650F53" w:rsidRDefault="009C6038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</w:sdtContent>
        </w:sdt>
      </w:sdtContent>
    </w:sdt>
    <w:p w14:paraId="3397BB76" w14:textId="77777777" w:rsidR="00EF321A" w:rsidRDefault="00EF321A" w:rsidP="00650F53">
      <w:pPr>
        <w:spacing w:after="0" w:line="240" w:lineRule="auto"/>
        <w:ind w:left="360"/>
        <w:rPr>
          <w:rFonts w:ascii="Arial" w:hAnsi="Arial" w:cs="Arial"/>
          <w:i/>
        </w:rPr>
      </w:pPr>
    </w:p>
    <w:p w14:paraId="61D081D2" w14:textId="77777777" w:rsidR="009C6038" w:rsidRPr="009C6038" w:rsidRDefault="009C6038" w:rsidP="00650F53">
      <w:pPr>
        <w:spacing w:after="0" w:line="240" w:lineRule="auto"/>
        <w:ind w:left="360"/>
        <w:rPr>
          <w:rFonts w:ascii="Arial" w:hAnsi="Arial" w:cs="Arial"/>
        </w:rPr>
      </w:pPr>
    </w:p>
    <w:p w14:paraId="5D5519EB" w14:textId="77777777" w:rsidR="009C6038" w:rsidRPr="00EB34D3" w:rsidRDefault="009C6038" w:rsidP="009C6038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C7D2BF0525AE44F280DA1330757994E3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C7D2BF0525AE44F280DA1330757994E3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14:paraId="24D0258A" w14:textId="77777777" w:rsidR="009C6038" w:rsidRDefault="009C6038" w:rsidP="009C603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Committee Chair 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558553AF" w14:textId="77777777" w:rsidR="00650F53" w:rsidRDefault="00650F53" w:rsidP="00650F53">
      <w:pPr>
        <w:spacing w:after="0" w:line="240" w:lineRule="auto"/>
        <w:ind w:left="360"/>
        <w:rPr>
          <w:sz w:val="18"/>
          <w:szCs w:val="18"/>
        </w:rPr>
      </w:pPr>
    </w:p>
    <w:sectPr w:rsidR="00650F53" w:rsidSect="009A21A3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88DA" w14:textId="77777777" w:rsidR="009A21A3" w:rsidRDefault="009A21A3" w:rsidP="00CA2497">
      <w:pPr>
        <w:spacing w:after="0" w:line="240" w:lineRule="auto"/>
      </w:pPr>
      <w:r>
        <w:separator/>
      </w:r>
    </w:p>
  </w:endnote>
  <w:endnote w:type="continuationSeparator" w:id="0">
    <w:p w14:paraId="21ABEBC7" w14:textId="77777777" w:rsidR="009A21A3" w:rsidRDefault="009A21A3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EDFE" w14:textId="0E27F918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2160F2">
      <w:rPr>
        <w:sz w:val="18"/>
        <w:szCs w:val="18"/>
      </w:rPr>
      <w:t>2</w:t>
    </w:r>
    <w:r w:rsidR="00437A8A">
      <w:rPr>
        <w:sz w:val="18"/>
        <w:szCs w:val="18"/>
      </w:rPr>
      <w:t>4</w:t>
    </w:r>
    <w:r>
      <w:rPr>
        <w:sz w:val="18"/>
        <w:szCs w:val="18"/>
      </w:rPr>
      <w:t>-20</w:t>
    </w:r>
    <w:r w:rsidR="00066FC6">
      <w:rPr>
        <w:sz w:val="18"/>
        <w:szCs w:val="18"/>
      </w:rPr>
      <w:t>2</w:t>
    </w:r>
    <w:r w:rsidR="00437A8A">
      <w:rPr>
        <w:sz w:val="18"/>
        <w:szCs w:val="18"/>
      </w:rPr>
      <w:t>5</w:t>
    </w:r>
  </w:p>
  <w:p w14:paraId="67BBD7BA" w14:textId="77777777" w:rsidR="008F5326" w:rsidRDefault="008F5326">
    <w:pPr>
      <w:pStyle w:val="Footer"/>
    </w:pPr>
  </w:p>
  <w:p w14:paraId="2C4FEC17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52C76" w14:textId="77777777" w:rsidR="009A21A3" w:rsidRDefault="009A21A3" w:rsidP="00CA2497">
      <w:pPr>
        <w:spacing w:after="0" w:line="240" w:lineRule="auto"/>
      </w:pPr>
      <w:r>
        <w:separator/>
      </w:r>
    </w:p>
  </w:footnote>
  <w:footnote w:type="continuationSeparator" w:id="0">
    <w:p w14:paraId="68A2057F" w14:textId="77777777" w:rsidR="009A21A3" w:rsidRDefault="009A21A3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4359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226C69BA" wp14:editId="3420D006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22C29"/>
    <w:multiLevelType w:val="hybridMultilevel"/>
    <w:tmpl w:val="CE7287AC"/>
    <w:lvl w:ilvl="0" w:tplc="A6581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9C9"/>
    <w:multiLevelType w:val="hybridMultilevel"/>
    <w:tmpl w:val="C10456D0"/>
    <w:lvl w:ilvl="0" w:tplc="DC8A550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129B9"/>
    <w:rsid w:val="00047126"/>
    <w:rsid w:val="000649FC"/>
    <w:rsid w:val="00066FC6"/>
    <w:rsid w:val="00071025"/>
    <w:rsid w:val="000C5126"/>
    <w:rsid w:val="00112012"/>
    <w:rsid w:val="0011527D"/>
    <w:rsid w:val="001463CC"/>
    <w:rsid w:val="00161C40"/>
    <w:rsid w:val="001B3C1B"/>
    <w:rsid w:val="001D375B"/>
    <w:rsid w:val="001E7CAE"/>
    <w:rsid w:val="00205FF4"/>
    <w:rsid w:val="002160F2"/>
    <w:rsid w:val="002A3A58"/>
    <w:rsid w:val="002F3F2B"/>
    <w:rsid w:val="00380991"/>
    <w:rsid w:val="00393B76"/>
    <w:rsid w:val="003B55A6"/>
    <w:rsid w:val="00400440"/>
    <w:rsid w:val="00404C5F"/>
    <w:rsid w:val="00437A8A"/>
    <w:rsid w:val="00442F61"/>
    <w:rsid w:val="004740F9"/>
    <w:rsid w:val="004A71A9"/>
    <w:rsid w:val="004C0F16"/>
    <w:rsid w:val="00526D31"/>
    <w:rsid w:val="005334F3"/>
    <w:rsid w:val="00546D86"/>
    <w:rsid w:val="00552095"/>
    <w:rsid w:val="005728EE"/>
    <w:rsid w:val="005A1F72"/>
    <w:rsid w:val="005F1BCD"/>
    <w:rsid w:val="005F41C7"/>
    <w:rsid w:val="00616028"/>
    <w:rsid w:val="00647A48"/>
    <w:rsid w:val="00650F53"/>
    <w:rsid w:val="00673FEF"/>
    <w:rsid w:val="006877B2"/>
    <w:rsid w:val="00705CB4"/>
    <w:rsid w:val="0071118C"/>
    <w:rsid w:val="00715ED3"/>
    <w:rsid w:val="00736292"/>
    <w:rsid w:val="00781824"/>
    <w:rsid w:val="007D09A6"/>
    <w:rsid w:val="007D6179"/>
    <w:rsid w:val="008207E6"/>
    <w:rsid w:val="0087776F"/>
    <w:rsid w:val="008978FF"/>
    <w:rsid w:val="008A0667"/>
    <w:rsid w:val="008A388E"/>
    <w:rsid w:val="008F5326"/>
    <w:rsid w:val="009014EF"/>
    <w:rsid w:val="00917F43"/>
    <w:rsid w:val="009673D3"/>
    <w:rsid w:val="00970337"/>
    <w:rsid w:val="009827EE"/>
    <w:rsid w:val="009A0D04"/>
    <w:rsid w:val="009A21A3"/>
    <w:rsid w:val="009C6038"/>
    <w:rsid w:val="009E0667"/>
    <w:rsid w:val="00A15CFD"/>
    <w:rsid w:val="00A202F1"/>
    <w:rsid w:val="00A44292"/>
    <w:rsid w:val="00A53E55"/>
    <w:rsid w:val="00A93733"/>
    <w:rsid w:val="00AE5568"/>
    <w:rsid w:val="00AF1458"/>
    <w:rsid w:val="00B75087"/>
    <w:rsid w:val="00BB1BF5"/>
    <w:rsid w:val="00BD78E8"/>
    <w:rsid w:val="00C548E7"/>
    <w:rsid w:val="00C817BE"/>
    <w:rsid w:val="00CA2497"/>
    <w:rsid w:val="00CB356A"/>
    <w:rsid w:val="00CC7822"/>
    <w:rsid w:val="00D06A8C"/>
    <w:rsid w:val="00D21C42"/>
    <w:rsid w:val="00D64C9C"/>
    <w:rsid w:val="00DC2394"/>
    <w:rsid w:val="00DE2529"/>
    <w:rsid w:val="00E55DF2"/>
    <w:rsid w:val="00E703CC"/>
    <w:rsid w:val="00E75F28"/>
    <w:rsid w:val="00EF321A"/>
    <w:rsid w:val="00F06A73"/>
    <w:rsid w:val="00F5459D"/>
    <w:rsid w:val="00F678CB"/>
    <w:rsid w:val="00F72569"/>
    <w:rsid w:val="00FC107C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474F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table" w:styleId="TableGrid">
    <w:name w:val="Table Grid"/>
    <w:basedOn w:val="TableNormal"/>
    <w:uiPriority w:val="59"/>
    <w:rsid w:val="0057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2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80E3D461C84FF7A2A1B231EE81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3B0D-C5C3-4D2E-9FD2-55216280A07B}"/>
      </w:docPartPr>
      <w:docPartBody>
        <w:p w:rsidR="000158A0" w:rsidRDefault="00A441E4" w:rsidP="00A441E4">
          <w:pPr>
            <w:pStyle w:val="BE80E3D461C84FF7A2A1B231EE815A05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1E6EEE50DA24795900F1072141D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43C1-BE2D-4B51-9029-0A6771DA80B7}"/>
      </w:docPartPr>
      <w:docPartBody>
        <w:p w:rsidR="000158A0" w:rsidRDefault="00A441E4" w:rsidP="00A441E4">
          <w:pPr>
            <w:pStyle w:val="D1E6EEE50DA24795900F1072141D406A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C7EC04C25AB14F099D4386B6DFB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7B7F-3E62-4BD9-9A9F-F39617AEC87C}"/>
      </w:docPartPr>
      <w:docPartBody>
        <w:p w:rsidR="000158A0" w:rsidRDefault="00A441E4" w:rsidP="00A441E4">
          <w:pPr>
            <w:pStyle w:val="C7EC04C25AB14F099D4386B6DFBD6C8B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CE6B5ED7B97B4F7EBDE302595C6E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3D6A-C791-45EB-B1F7-97C3B52D8850}"/>
      </w:docPartPr>
      <w:docPartBody>
        <w:p w:rsidR="000158A0" w:rsidRDefault="00A441E4" w:rsidP="00A441E4">
          <w:pPr>
            <w:pStyle w:val="CE6B5ED7B97B4F7EBDE302595C6E3B1B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1C7-F18F-4B21-B484-795323C180B6}"/>
      </w:docPartPr>
      <w:docPartBody>
        <w:p w:rsidR="000158A0" w:rsidRDefault="00A441E4"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F2501CF159AD455E931DD38C5929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7137-7A25-487E-960F-A770E235F0EE}"/>
      </w:docPartPr>
      <w:docPartBody>
        <w:p w:rsidR="00000000" w:rsidRDefault="008E0160" w:rsidP="008E0160">
          <w:pPr>
            <w:pStyle w:val="F2501CF159AD455E931DD38C59291977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C7D2BF0525AE44F280DA133075799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D36D-8D3D-429A-BBCD-13C6DF71C10F}"/>
      </w:docPartPr>
      <w:docPartBody>
        <w:p w:rsidR="00000000" w:rsidRDefault="008E0160" w:rsidP="008E0160">
          <w:pPr>
            <w:pStyle w:val="C7D2BF0525AE44F280DA1330757994E3"/>
          </w:pPr>
          <w:r w:rsidRPr="00E600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4"/>
    <w:rsid w:val="000158A0"/>
    <w:rsid w:val="008E0160"/>
    <w:rsid w:val="00A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160"/>
    <w:rPr>
      <w:color w:val="808080"/>
    </w:rPr>
  </w:style>
  <w:style w:type="paragraph" w:customStyle="1" w:styleId="BE80E3D461C84FF7A2A1B231EE815A05">
    <w:name w:val="BE80E3D461C84FF7A2A1B231EE815A05"/>
    <w:rsid w:val="00A441E4"/>
  </w:style>
  <w:style w:type="paragraph" w:customStyle="1" w:styleId="D1E6EEE50DA24795900F1072141D406A">
    <w:name w:val="D1E6EEE50DA24795900F1072141D406A"/>
    <w:rsid w:val="00A441E4"/>
  </w:style>
  <w:style w:type="paragraph" w:customStyle="1" w:styleId="C7EC04C25AB14F099D4386B6DFBD6C8B">
    <w:name w:val="C7EC04C25AB14F099D4386B6DFBD6C8B"/>
    <w:rsid w:val="00A441E4"/>
  </w:style>
  <w:style w:type="paragraph" w:customStyle="1" w:styleId="CE6B5ED7B97B4F7EBDE302595C6E3B1B">
    <w:name w:val="CE6B5ED7B97B4F7EBDE302595C6E3B1B"/>
    <w:rsid w:val="00A441E4"/>
  </w:style>
  <w:style w:type="paragraph" w:customStyle="1" w:styleId="EF0AAB8E84F441149175B765A88C9C9B">
    <w:name w:val="EF0AAB8E84F441149175B765A88C9C9B"/>
    <w:rsid w:val="00A441E4"/>
  </w:style>
  <w:style w:type="paragraph" w:customStyle="1" w:styleId="F2501CF159AD455E931DD38C59291977">
    <w:name w:val="F2501CF159AD455E931DD38C59291977"/>
    <w:rsid w:val="008E0160"/>
  </w:style>
  <w:style w:type="paragraph" w:customStyle="1" w:styleId="C7D2BF0525AE44F280DA1330757994E3">
    <w:name w:val="C7D2BF0525AE44F280DA1330757994E3"/>
    <w:rsid w:val="008E0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6722-C0CC-479B-83C7-6D15275D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2018-03-09T18:21:00Z</cp:lastPrinted>
  <dcterms:created xsi:type="dcterms:W3CDTF">2024-05-23T18:33:00Z</dcterms:created>
  <dcterms:modified xsi:type="dcterms:W3CDTF">2024-05-23T18:33:00Z</dcterms:modified>
</cp:coreProperties>
</file>